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New York City Mystery Getaway</w:t>
      </w:r>
    </w:p>
    <w:p>
      <w:pPr>
        <w:spacing w:after="283.46456692913"/>
      </w:pPr>
      <w:r>
        <w:rPr>
          <w:rFonts w:ascii="Arial" w:hAnsi="Arial" w:eastAsia="Arial" w:cs="Arial"/>
          <w:sz w:val="24"/>
          <w:szCs w:val="24"/>
          <w:b/>
        </w:rPr>
        <w:t xml:space="preserve">Catacomb Walking Tour, MET Murder Mystery Scavenger Hunt, Speakeasies, 3-Night Stay for 2</w:t>
      </w:r>
    </w:p>
    <w:p>
      <w:pPr>
        <w:spacing w:after="283.46456692913"/>
      </w:pPr>
      <w:r>
        <w:rPr/>
        <w:t xml:space="preserve"> </w:t>
      </w:r>
    </w:p>
    <w:p>
      <w:pPr>
        <w:spacing w:after="283.46456692913"/>
      </w:pPr>
      <w:r>
        <w:rPr/>
        <w:t xml:space="preserve">This Experience Includes:</w:t>
      </w:r>
    </w:p>
    <w:p>
      <w:pPr>
        <w:spacing w:after="0" w:line="360" w:lineRule="auto"/>
        <w:numPr>
          <w:ilvl w:val=""/>
          <w:numId w:val="1"/>
        </w:numPr>
      </w:pPr>
      <w:r>
        <w:rPr/>
        <w:t xml:space="preserve">Catacombs Tour under The Basilica of St. Patrick's Old Cathedral</w:t>
      </w:r>
    </w:p>
    <w:p>
      <w:pPr>
        <w:spacing w:after="0" w:line="360" w:lineRule="auto"/>
        <w:numPr>
          <w:ilvl w:val=""/>
          <w:numId w:val="1"/>
        </w:numPr>
      </w:pPr>
      <w:r>
        <w:rPr/>
        <w:t xml:space="preserve">"Murder at the Met" Scavenger Hunt by Watson Adventures</w:t>
      </w:r>
    </w:p>
    <w:p>
      <w:pPr>
        <w:spacing w:after="0" w:line="360" w:lineRule="auto"/>
        <w:numPr>
          <w:ilvl w:val=""/>
          <w:numId w:val="1"/>
        </w:numPr>
      </w:pPr>
      <w:r>
        <w:rPr/>
        <w:t xml:space="preserve">$50 gift certificates to two famous Speakeasies</w:t>
      </w:r>
    </w:p>
    <w:p>
      <w:pPr>
        <w:spacing w:after="0" w:line="360" w:lineRule="auto"/>
        <w:numPr>
          <w:ilvl w:val=""/>
          <w:numId w:val="1"/>
        </w:numPr>
      </w:pPr>
      <w:r>
        <w:rPr/>
        <w:t xml:space="preserve">3-night stay at The Standard, East Village </w:t>
      </w:r>
    </w:p>
    <w:p>
      <w:pPr>
        <w:spacing w:after="0" w:line="360" w:lineRule="auto"/>
        <w:numPr>
          <w:ilvl w:val=""/>
          <w:numId w:val="1"/>
        </w:numPr>
      </w:pPr>
      <w:r>
        <w:rPr/>
        <w:t xml:space="preserve">Winspire booking &amp; concierge service</w:t>
      </w:r>
    </w:p>
    <w:p/>
    <w:p>
      <w:pPr>
        <w:spacing w:after="283.46456692913"/>
      </w:pPr>
      <w:r>
        <w:rPr/>
        <w:t xml:space="preserve">See the mysterious and underground world of New York City like never before with this “well-crafted” speakeasy whodunit dead getaway!</w:t>
      </w:r>
    </w:p>
    <w:p>
      <w:pPr>
        <w:spacing w:after="283.46456692913"/>
      </w:pPr>
      <w:r>
        <w:rPr/>
        <w:t xml:space="preserve"/>
      </w:r>
      <w:r>
        <w:rPr>
          <w:u w:val="single"/>
        </w:rPr>
        <w:t xml:space="preserve">Catacombs Tour</w:t>
      </w:r>
      <w:r>
        <w:rPr/>
        <w:t xml:space="preserve"/>
      </w:r>
    </w:p>
    <w:p>
      <w:pPr>
        <w:spacing w:after="283.46456692913"/>
      </w:pPr>
      <w:r>
        <w:rPr/>
        <w:t xml:space="preserve">Dive into the history of New York and discover what exists under the streets of the city on a 90-minute candlelight walking tour of the famous Basilica of St. Patrick’s Old Cathedral in NOLI (North of Little Italy). This church was the original St. Patrick’s Cathedral before the larger cathedral in Midtown took the seat of the Bishop in 1879. Explore the catacombs and discover the final resting place of famous New Yorkers past such as John Pierpont Morgan, Sr., founder of JP Morgan Bank.</w:t>
      </w:r>
    </w:p>
    <w:p>
      <w:pPr>
        <w:spacing w:after="283.46456692913"/>
      </w:pPr>
      <w:r>
        <w:rPr/>
        <w:t xml:space="preserve"/>
      </w:r>
      <w:r>
        <w:rPr>
          <w:u w:val="single"/>
        </w:rPr>
        <w:t xml:space="preserve">The Dead Rabbit</w:t>
      </w:r>
      <w:r>
        <w:rPr/>
        <w:t xml:space="preserve"/>
      </w:r>
    </w:p>
    <w:p>
      <w:pPr>
        <w:spacing w:after="283.46456692913"/>
      </w:pPr>
      <w:r>
        <w:rPr/>
        <w:t xml:space="preserve">You may need a stiff drink after that tour so hop on over to the famed Dead Rabbit Irish pub for a quick bite and a pint with a $50 gift card. Try the Deviled Eggs with lobster or their signature "Dead Rabbit Burger."</w:t>
      </w:r>
    </w:p>
    <w:p>
      <w:pPr>
        <w:spacing w:after="283.46456692913"/>
      </w:pPr>
      <w:r>
        <w:rPr/>
        <w:t xml:space="preserve"/>
      </w:r>
      <w:r>
        <w:rPr>
          <w:u w:val="single"/>
        </w:rPr>
        <w:t xml:space="preserve">Mystery Scavenger Hunt</w:t>
      </w:r>
      <w:r>
        <w:rPr/>
        <w:t xml:space="preserve"/>
      </w:r>
    </w:p>
    <w:p>
      <w:pPr>
        <w:spacing w:after="283.46456692913"/>
      </w:pPr>
      <w:r>
        <w:rPr/>
        <w:t xml:space="preserve">Ready for more? Grab a cab and head up the East side to one of the most famous spots in Manhattan, the Metropolitan Museum of Art. Put your crime detective skills to the test with this roaming 2.5-hour “murder mystery scavenger hunt” by Watson Adventure. Track down the killer with clues found all over the museum among the world-class exhibits. The Murder at the MET scavenger hunt is offered on select Saturdays with Watson Adventures </w:t>
      </w:r>
    </w:p>
    <w:p>
      <w:pPr>
        <w:spacing w:after="283.46456692913"/>
      </w:pPr>
      <w:r>
        <w:rPr/>
        <w:t xml:space="preserve"/>
      </w:r>
      <w:r>
        <w:rPr>
          <w:u w:val="single"/>
        </w:rPr>
        <w:t xml:space="preserve">Death &amp; Co</w:t>
      </w:r>
      <w:r>
        <w:rPr/>
        <w:t xml:space="preserve"/>
      </w:r>
    </w:p>
    <w:p>
      <w:pPr>
        <w:spacing w:after="283.46456692913"/>
      </w:pPr>
      <w:r>
        <w:rPr/>
        <w:t xml:space="preserve">Finish the night like a real NYC detective and head to Death &amp; Co. with a $50 gift card. Winner of the 2019 James Beard Foundation “Cocktail Codex”, mixologists will handcraft you a one-of-a-kind cocktail, and bowties and suspenders will take you back to the yesteryear of prohibition. Sit back and relax while sipping on a French 76, Blood Moon, or a straight glass of well-aged bourbon.</w:t>
      </w:r>
    </w:p>
    <w:p>
      <w:pPr>
        <w:spacing w:after="283.46456692913"/>
      </w:pPr>
      <w:r>
        <w:rPr/>
        <w:t xml:space="preserve"/>
      </w:r>
      <w:r>
        <w:rPr>
          <w:u w:val="single"/>
        </w:rPr>
        <w:t xml:space="preserve">The Standard - East Village</w:t>
      </w:r>
      <w:r>
        <w:rPr/>
        <w:t xml:space="preserve"/>
      </w:r>
    </w:p>
    <w:p>
      <w:pPr>
        <w:spacing w:after="283.46456692913"/>
      </w:pPr>
      <w:r>
        <w:rPr/>
        <w:t xml:space="preserve">Enjoy a 3-night stay in a standard guest room at The Standard – East Village, located off Cooper Square in one of New York’s most vibrant, artistic neighborhoods. The Standard, East Village is cozy, charming, and eccentric in equal measure—very much in the spirit of its surroundings.</w:t>
      </w:r>
    </w:p>
    <w:p>
      <w:pPr>
        <w:spacing w:after="283.46456692913"/>
      </w:pPr>
      <w:r>
        <w:rPr/>
        <w:t xml:space="preserve">Blackouts may apply, including holidays, NYU Graduation, Fashion Week, UN General Assembly, and New Year's Eve.</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p>
      <w:pPr>
        <w:spacing w:after="283.46456692913"/>
      </w:pPr>
      <w:r>
        <w:rPr/>
        <w:t xml:space="preserve">
</w:t>
      </w:r>
      <w:b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3BF397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2022-12-23T09:24:01-08:00</dcterms:created>
  <dcterms:modified xsi:type="dcterms:W3CDTF">2022-12-23T09:24:01-08:00</dcterms:modified>
</cp:coreProperties>
</file>

<file path=docProps/custom.xml><?xml version="1.0" encoding="utf-8"?>
<Properties xmlns="http://schemas.openxmlformats.org/officeDocument/2006/custom-properties" xmlns:vt="http://schemas.openxmlformats.org/officeDocument/2006/docPropsVTypes"/>
</file>